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3BC2" w14:textId="77777777" w:rsidR="00FB5F4D" w:rsidRPr="00885E73" w:rsidRDefault="00FB5F4D" w:rsidP="00FB5F4D">
      <w:pPr>
        <w:pStyle w:val="Heading1"/>
      </w:pPr>
      <w:bookmarkStart w:id="0" w:name="_Toc151123649"/>
      <w:r w:rsidRPr="00885E73">
        <w:t>Australian Government Sporting Grants</w:t>
      </w:r>
      <w:bookmarkEnd w:id="0"/>
    </w:p>
    <w:p w14:paraId="41723BC3" w14:textId="77777777" w:rsidR="00FB5F4D" w:rsidRPr="00B660DF" w:rsidRDefault="00FB5F4D" w:rsidP="00FB5F4D">
      <w:pPr>
        <w:rPr>
          <w:rFonts w:cs="Tahoma"/>
        </w:rPr>
      </w:pPr>
    </w:p>
    <w:p w14:paraId="41723BC4" w14:textId="77777777" w:rsidR="00FB5F4D" w:rsidRPr="004B4F2C" w:rsidRDefault="00FB5F4D" w:rsidP="00FB5F4D">
      <w:pPr>
        <w:pStyle w:val="Subtitle"/>
      </w:pPr>
      <w:bookmarkStart w:id="1" w:name="_Toc151123650"/>
      <w:r w:rsidRPr="004B4F2C">
        <w:t>Federal Government</w:t>
      </w:r>
      <w:bookmarkEnd w:id="1"/>
      <w:r w:rsidRPr="004B4F2C">
        <w:t xml:space="preserve"> </w:t>
      </w:r>
    </w:p>
    <w:p w14:paraId="41723BC5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C6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>Electorate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sz w:val="22"/>
          <w:szCs w:val="22"/>
        </w:rPr>
        <w:tab/>
        <w:t>-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color w:val="FF0000"/>
          <w:sz w:val="22"/>
          <w:szCs w:val="22"/>
        </w:rPr>
        <w:t>Fill in your electorate here</w:t>
      </w:r>
    </w:p>
    <w:p w14:paraId="41723BC7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C8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>Member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sz w:val="22"/>
          <w:szCs w:val="22"/>
        </w:rPr>
        <w:tab/>
        <w:t>-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color w:val="FF0000"/>
          <w:sz w:val="22"/>
          <w:szCs w:val="22"/>
        </w:rPr>
        <w:t>Fill in your local member here</w:t>
      </w:r>
    </w:p>
    <w:p w14:paraId="41723BC9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CA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>Assistant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sz w:val="22"/>
          <w:szCs w:val="22"/>
        </w:rPr>
        <w:tab/>
        <w:t>-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color w:val="FF0000"/>
          <w:sz w:val="22"/>
          <w:szCs w:val="22"/>
        </w:rPr>
        <w:t>Fill in your local members assistant here</w:t>
      </w:r>
    </w:p>
    <w:p w14:paraId="41723BCB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CC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>Email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sz w:val="22"/>
          <w:szCs w:val="22"/>
        </w:rPr>
        <w:tab/>
        <w:t>-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color w:val="FF0000"/>
          <w:sz w:val="22"/>
          <w:szCs w:val="22"/>
        </w:rPr>
        <w:t>Fill in email for member or assistant here</w:t>
      </w:r>
    </w:p>
    <w:p w14:paraId="41723BCD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CE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>Phone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sz w:val="22"/>
          <w:szCs w:val="22"/>
        </w:rPr>
        <w:tab/>
        <w:t>-</w:t>
      </w:r>
      <w:r w:rsidRPr="004B4F2C">
        <w:rPr>
          <w:rFonts w:cs="Tahoma"/>
          <w:sz w:val="22"/>
          <w:szCs w:val="22"/>
        </w:rPr>
        <w:tab/>
      </w:r>
      <w:r w:rsidRPr="004B4F2C">
        <w:rPr>
          <w:rFonts w:cs="Tahoma"/>
          <w:color w:val="FF0000"/>
          <w:sz w:val="22"/>
          <w:szCs w:val="22"/>
        </w:rPr>
        <w:t>Fill in phone for member or assistant here</w:t>
      </w:r>
    </w:p>
    <w:p w14:paraId="41723BCF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D0" w14:textId="77777777" w:rsidR="00FB5F4D" w:rsidRPr="004B4F2C" w:rsidRDefault="00FB5F4D" w:rsidP="00FB5F4D">
      <w:pPr>
        <w:rPr>
          <w:rFonts w:cs="Tahoma"/>
          <w:b/>
          <w:bCs/>
          <w:sz w:val="22"/>
          <w:szCs w:val="22"/>
        </w:rPr>
      </w:pPr>
      <w:r w:rsidRPr="004B4F2C">
        <w:rPr>
          <w:rFonts w:cs="Tahoma"/>
          <w:b/>
          <w:bCs/>
          <w:sz w:val="22"/>
          <w:szCs w:val="22"/>
        </w:rPr>
        <w:t>Stronger Communities Program – Invite only by standing MP</w:t>
      </w:r>
    </w:p>
    <w:p w14:paraId="41723BD1" w14:textId="77777777" w:rsidR="00FB5F4D" w:rsidRPr="004B4F2C" w:rsidRDefault="00FB5F4D" w:rsidP="00FB5F4D">
      <w:pPr>
        <w:rPr>
          <w:rFonts w:cs="Tahoma"/>
          <w:sz w:val="22"/>
          <w:szCs w:val="22"/>
          <w:u w:val="single"/>
        </w:rPr>
      </w:pPr>
    </w:p>
    <w:p w14:paraId="41723BD2" w14:textId="77777777" w:rsidR="00FB5F4D" w:rsidRPr="004B4F2C" w:rsidRDefault="00FB5F4D" w:rsidP="00FB5F4D">
      <w:pPr>
        <w:pStyle w:val="NoSpacing"/>
        <w:rPr>
          <w:rFonts w:cs="Tahoma"/>
          <w:sz w:val="22"/>
          <w:szCs w:val="22"/>
        </w:rPr>
      </w:pPr>
      <w:r w:rsidRPr="004B4F2C">
        <w:rPr>
          <w:b/>
          <w:bCs/>
          <w:sz w:val="22"/>
          <w:szCs w:val="22"/>
        </w:rPr>
        <w:t>Objectives:</w:t>
      </w:r>
      <w:r w:rsidRPr="004B4F2C">
        <w:rPr>
          <w:rFonts w:cs="Tahoma"/>
          <w:sz w:val="22"/>
          <w:szCs w:val="22"/>
        </w:rPr>
        <w:t xml:space="preserve"> Improve local community facilities</w:t>
      </w:r>
    </w:p>
    <w:p w14:paraId="41723BD3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D4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 xml:space="preserve">Link: </w:t>
      </w:r>
      <w:hyperlink r:id="rId8" w:history="1">
        <w:r w:rsidRPr="004B4F2C">
          <w:rPr>
            <w:rStyle w:val="Hyperlink"/>
            <w:rFonts w:cs="Tahoma"/>
            <w:sz w:val="22"/>
            <w:szCs w:val="22"/>
          </w:rPr>
          <w:t>https://business.gov.au/grants-and-programs/stronger-communities-programme</w:t>
        </w:r>
      </w:hyperlink>
    </w:p>
    <w:p w14:paraId="41723BD5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</w:tblGrid>
      <w:tr w:rsidR="00FB5F4D" w:rsidRPr="004B4F2C" w14:paraId="41723BD8" w14:textId="77777777" w:rsidTr="00CE6B1F">
        <w:tc>
          <w:tcPr>
            <w:tcW w:w="2660" w:type="dxa"/>
            <w:shd w:val="clear" w:color="auto" w:fill="BFBFBF"/>
          </w:tcPr>
          <w:p w14:paraId="41723BD6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Items</w:t>
            </w:r>
          </w:p>
        </w:tc>
        <w:tc>
          <w:tcPr>
            <w:tcW w:w="4394" w:type="dxa"/>
            <w:shd w:val="clear" w:color="auto" w:fill="BFBFBF"/>
          </w:tcPr>
          <w:p w14:paraId="41723BD7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Description</w:t>
            </w:r>
          </w:p>
        </w:tc>
      </w:tr>
      <w:tr w:rsidR="00FB5F4D" w:rsidRPr="004B4F2C" w14:paraId="41723BDB" w14:textId="77777777" w:rsidTr="00CE6B1F">
        <w:tc>
          <w:tcPr>
            <w:tcW w:w="2660" w:type="dxa"/>
          </w:tcPr>
          <w:p w14:paraId="41723BD9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Total Funding</w:t>
            </w:r>
          </w:p>
        </w:tc>
        <w:tc>
          <w:tcPr>
            <w:tcW w:w="4394" w:type="dxa"/>
          </w:tcPr>
          <w:p w14:paraId="41723BDA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$20,000,000</w:t>
            </w:r>
          </w:p>
        </w:tc>
      </w:tr>
      <w:tr w:rsidR="00FB5F4D" w:rsidRPr="004B4F2C" w14:paraId="41723BDF" w14:textId="77777777" w:rsidTr="00CE6B1F">
        <w:tc>
          <w:tcPr>
            <w:tcW w:w="2660" w:type="dxa"/>
          </w:tcPr>
          <w:p w14:paraId="41723BDC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Application funding</w:t>
            </w:r>
            <w:r w:rsidRPr="004B4F2C">
              <w:rPr>
                <w:rFonts w:cs="Tahoma"/>
                <w:sz w:val="22"/>
                <w:szCs w:val="22"/>
              </w:rPr>
              <w:tab/>
            </w:r>
          </w:p>
        </w:tc>
        <w:tc>
          <w:tcPr>
            <w:tcW w:w="4394" w:type="dxa"/>
          </w:tcPr>
          <w:p w14:paraId="41723BDD" w14:textId="77777777" w:rsidR="00FB5F4D" w:rsidRPr="004B4F2C" w:rsidRDefault="00FB5F4D" w:rsidP="00FB5F4D">
            <w:pPr>
              <w:numPr>
                <w:ilvl w:val="0"/>
                <w:numId w:val="1"/>
              </w:numPr>
              <w:ind w:left="206" w:hanging="206"/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$150,000 per electorate</w:t>
            </w:r>
          </w:p>
          <w:p w14:paraId="41723BDE" w14:textId="77777777" w:rsidR="00FB5F4D" w:rsidRPr="004B4F2C" w:rsidRDefault="00FB5F4D" w:rsidP="00FB5F4D">
            <w:pPr>
              <w:numPr>
                <w:ilvl w:val="0"/>
                <w:numId w:val="1"/>
              </w:numPr>
              <w:ind w:left="206" w:hanging="206"/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 xml:space="preserve">$2,500 to $20,000 per </w:t>
            </w:r>
            <w:proofErr w:type="spellStart"/>
            <w:r w:rsidRPr="004B4F2C">
              <w:rPr>
                <w:rFonts w:cs="Tahoma"/>
                <w:sz w:val="22"/>
                <w:szCs w:val="22"/>
              </w:rPr>
              <w:t>organisation</w:t>
            </w:r>
            <w:proofErr w:type="spellEnd"/>
          </w:p>
        </w:tc>
      </w:tr>
      <w:tr w:rsidR="00FB5F4D" w:rsidRPr="004B4F2C" w14:paraId="41723BE2" w14:textId="77777777" w:rsidTr="00CE6B1F">
        <w:tc>
          <w:tcPr>
            <w:tcW w:w="2660" w:type="dxa"/>
          </w:tcPr>
          <w:p w14:paraId="41723BE0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Open date</w:t>
            </w:r>
          </w:p>
        </w:tc>
        <w:tc>
          <w:tcPr>
            <w:tcW w:w="4394" w:type="dxa"/>
          </w:tcPr>
          <w:p w14:paraId="41723BE1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19</w:t>
            </w:r>
            <w:r w:rsidRPr="004B4F2C">
              <w:rPr>
                <w:rFonts w:cs="Tahoma"/>
                <w:sz w:val="22"/>
                <w:szCs w:val="22"/>
                <w:vertAlign w:val="superscript"/>
              </w:rPr>
              <w:t>th</w:t>
            </w:r>
            <w:r w:rsidRPr="004B4F2C">
              <w:rPr>
                <w:rFonts w:cs="Tahoma"/>
                <w:sz w:val="22"/>
                <w:szCs w:val="22"/>
              </w:rPr>
              <w:t xml:space="preserve"> January each year</w:t>
            </w:r>
          </w:p>
        </w:tc>
      </w:tr>
      <w:tr w:rsidR="00FB5F4D" w:rsidRPr="004B4F2C" w14:paraId="41723BE5" w14:textId="77777777" w:rsidTr="00CE6B1F">
        <w:tc>
          <w:tcPr>
            <w:tcW w:w="2660" w:type="dxa"/>
          </w:tcPr>
          <w:p w14:paraId="41723BE3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Close date</w:t>
            </w:r>
          </w:p>
        </w:tc>
        <w:tc>
          <w:tcPr>
            <w:tcW w:w="4394" w:type="dxa"/>
          </w:tcPr>
          <w:p w14:paraId="41723BE4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7</w:t>
            </w:r>
            <w:r w:rsidRPr="004B4F2C">
              <w:rPr>
                <w:rFonts w:cs="Tahoma"/>
                <w:sz w:val="22"/>
                <w:szCs w:val="22"/>
                <w:vertAlign w:val="superscript"/>
              </w:rPr>
              <w:t>th</w:t>
            </w:r>
            <w:r w:rsidRPr="004B4F2C">
              <w:rPr>
                <w:rFonts w:cs="Tahoma"/>
                <w:sz w:val="22"/>
                <w:szCs w:val="22"/>
              </w:rPr>
              <w:t xml:space="preserve"> April each year</w:t>
            </w:r>
          </w:p>
        </w:tc>
      </w:tr>
      <w:tr w:rsidR="00FB5F4D" w:rsidRPr="004B4F2C" w14:paraId="41723BE8" w14:textId="77777777" w:rsidTr="00CE6B1F">
        <w:tc>
          <w:tcPr>
            <w:tcW w:w="2660" w:type="dxa"/>
          </w:tcPr>
          <w:p w14:paraId="41723BE6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Outcome date</w:t>
            </w:r>
          </w:p>
        </w:tc>
        <w:tc>
          <w:tcPr>
            <w:tcW w:w="4394" w:type="dxa"/>
          </w:tcPr>
          <w:p w14:paraId="41723BE7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May each year</w:t>
            </w:r>
          </w:p>
        </w:tc>
      </w:tr>
      <w:tr w:rsidR="00FB5F4D" w:rsidRPr="004B4F2C" w14:paraId="41723BEB" w14:textId="77777777" w:rsidTr="00CE6B1F">
        <w:tc>
          <w:tcPr>
            <w:tcW w:w="2660" w:type="dxa"/>
          </w:tcPr>
          <w:p w14:paraId="41723BE9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Project completion</w:t>
            </w:r>
          </w:p>
        </w:tc>
        <w:tc>
          <w:tcPr>
            <w:tcW w:w="4394" w:type="dxa"/>
          </w:tcPr>
          <w:p w14:paraId="41723BEA" w14:textId="77777777" w:rsidR="00FB5F4D" w:rsidRPr="004B4F2C" w:rsidRDefault="00FB5F4D" w:rsidP="00CE6B1F">
            <w:pPr>
              <w:rPr>
                <w:rFonts w:cs="Tahoma"/>
                <w:sz w:val="22"/>
                <w:szCs w:val="22"/>
              </w:rPr>
            </w:pPr>
            <w:r w:rsidRPr="004B4F2C">
              <w:rPr>
                <w:rFonts w:cs="Tahoma"/>
                <w:sz w:val="22"/>
                <w:szCs w:val="22"/>
              </w:rPr>
              <w:t>31</w:t>
            </w:r>
            <w:r w:rsidRPr="004B4F2C">
              <w:rPr>
                <w:rFonts w:cs="Tahoma"/>
                <w:sz w:val="22"/>
                <w:szCs w:val="22"/>
                <w:vertAlign w:val="superscript"/>
              </w:rPr>
              <w:t>st</w:t>
            </w:r>
            <w:r w:rsidRPr="004B4F2C">
              <w:rPr>
                <w:rFonts w:cs="Tahoma"/>
                <w:sz w:val="22"/>
                <w:szCs w:val="22"/>
              </w:rPr>
              <w:t xml:space="preserve"> December each year</w:t>
            </w:r>
          </w:p>
        </w:tc>
      </w:tr>
    </w:tbl>
    <w:p w14:paraId="41723BEC" w14:textId="77777777" w:rsidR="00FB5F4D" w:rsidRPr="004B4F2C" w:rsidRDefault="00FB5F4D" w:rsidP="00FB5F4D">
      <w:pPr>
        <w:pStyle w:val="Title"/>
        <w:rPr>
          <w:sz w:val="22"/>
          <w:szCs w:val="22"/>
        </w:rPr>
      </w:pPr>
      <w:bookmarkStart w:id="2" w:name="_Toc151123651"/>
      <w:r w:rsidRPr="004B4F2C">
        <w:rPr>
          <w:sz w:val="22"/>
          <w:szCs w:val="22"/>
        </w:rPr>
        <w:t>The Rugby Club Foundation Grant Program</w:t>
      </w:r>
      <w:bookmarkEnd w:id="2"/>
    </w:p>
    <w:p w14:paraId="41723BED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EE" w14:textId="77777777" w:rsidR="00FB5F4D" w:rsidRPr="004B4F2C" w:rsidRDefault="00FB5F4D" w:rsidP="00FB5F4D">
      <w:pPr>
        <w:pStyle w:val="NoSpacing"/>
        <w:rPr>
          <w:sz w:val="22"/>
          <w:szCs w:val="22"/>
        </w:rPr>
      </w:pPr>
      <w:r w:rsidRPr="004B4F2C">
        <w:rPr>
          <w:b/>
          <w:bCs/>
          <w:sz w:val="22"/>
          <w:szCs w:val="22"/>
        </w:rPr>
        <w:t>Objectives:</w:t>
      </w:r>
      <w:r w:rsidRPr="004B4F2C">
        <w:rPr>
          <w:sz w:val="22"/>
          <w:szCs w:val="22"/>
        </w:rPr>
        <w:t xml:space="preserve"> Through its strategic vision of “Sharing the Spirit”, The Rugby Club Foundation is pursuing its primary objective of supporting grassroots rugby by way of our financial grants and Herron scholarship</w:t>
      </w:r>
    </w:p>
    <w:p w14:paraId="41723BEF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 xml:space="preserve">Link: </w:t>
      </w:r>
      <w:hyperlink r:id="rId9" w:history="1">
        <w:r w:rsidRPr="004B4F2C">
          <w:rPr>
            <w:rStyle w:val="Hyperlink"/>
            <w:rFonts w:cs="Tahoma"/>
            <w:color w:val="1155CC"/>
            <w:sz w:val="22"/>
            <w:szCs w:val="22"/>
            <w:shd w:val="clear" w:color="auto" w:fill="FFFFFF"/>
          </w:rPr>
          <w:t>https://www.rugbyclub.com.au/grants-fa</w:t>
        </w:r>
      </w:hyperlink>
      <w:r w:rsidRPr="004B4F2C">
        <w:rPr>
          <w:rFonts w:cs="Tahoma"/>
          <w:sz w:val="22"/>
          <w:szCs w:val="22"/>
        </w:rPr>
        <w:t>q</w:t>
      </w:r>
    </w:p>
    <w:p w14:paraId="41723BF0" w14:textId="77777777" w:rsidR="00FB5F4D" w:rsidRPr="004B4F2C" w:rsidRDefault="00FB5F4D" w:rsidP="00FB5F4D">
      <w:pPr>
        <w:rPr>
          <w:rFonts w:cs="Tahoma"/>
          <w:sz w:val="22"/>
          <w:szCs w:val="22"/>
        </w:rPr>
      </w:pPr>
    </w:p>
    <w:p w14:paraId="41723BF1" w14:textId="77777777" w:rsidR="00FB5F4D" w:rsidRPr="004B4F2C" w:rsidRDefault="00FB5F4D" w:rsidP="00FB5F4D">
      <w:pPr>
        <w:rPr>
          <w:rFonts w:cs="Tahoma"/>
          <w:sz w:val="22"/>
          <w:szCs w:val="22"/>
        </w:rPr>
      </w:pPr>
      <w:r w:rsidRPr="004B4F2C">
        <w:rPr>
          <w:rFonts w:cs="Tahoma"/>
          <w:sz w:val="22"/>
          <w:szCs w:val="22"/>
        </w:rPr>
        <w:t>Maximum Grant: $20,000 (to be matched dollar for dollar by the club)</w:t>
      </w:r>
    </w:p>
    <w:p w14:paraId="41723BF2" w14:textId="77777777" w:rsidR="00FB5F4D" w:rsidRPr="00F84105" w:rsidRDefault="00FB5F4D" w:rsidP="00FB5F4D">
      <w:pPr>
        <w:rPr>
          <w:rFonts w:cs="Tahoma"/>
          <w:b/>
          <w:bCs/>
        </w:rPr>
      </w:pPr>
    </w:p>
    <w:p w14:paraId="41723BF3" w14:textId="77777777" w:rsidR="00FB5F4D" w:rsidRPr="00F84105" w:rsidRDefault="00FB5F4D" w:rsidP="00FB5F4D">
      <w:pPr>
        <w:rPr>
          <w:rFonts w:cs="Tahoma"/>
          <w:b/>
          <w:bCs/>
        </w:rPr>
      </w:pPr>
      <w:r w:rsidRPr="00F84105">
        <w:rPr>
          <w:rFonts w:cs="Tahoma"/>
          <w:b/>
          <w:bCs/>
        </w:rPr>
        <w:t>Federal Government grants links:</w:t>
      </w:r>
    </w:p>
    <w:p w14:paraId="41723BF4" w14:textId="77777777" w:rsidR="00FB5F4D" w:rsidRDefault="00FB5F4D" w:rsidP="00FB5F4D">
      <w:pPr>
        <w:rPr>
          <w:rFonts w:cs="Tahoma"/>
        </w:rPr>
      </w:pPr>
    </w:p>
    <w:p w14:paraId="41723BF5" w14:textId="77777777" w:rsidR="00FB5F4D" w:rsidRDefault="00FB5F4D" w:rsidP="00FB5F4D">
      <w:pPr>
        <w:rPr>
          <w:rFonts w:cs="Tahoma"/>
        </w:rPr>
      </w:pPr>
      <w:r>
        <w:rPr>
          <w:rFonts w:cs="Tahoma"/>
        </w:rPr>
        <w:t>AIS</w:t>
      </w:r>
      <w:r>
        <w:rPr>
          <w:rFonts w:cs="Tahoma"/>
        </w:rPr>
        <w:tab/>
      </w:r>
      <w:r>
        <w:rPr>
          <w:rFonts w:cs="Tahoma"/>
        </w:rPr>
        <w:tab/>
        <w:t>-</w:t>
      </w:r>
      <w:r>
        <w:rPr>
          <w:rFonts w:cs="Tahoma"/>
        </w:rPr>
        <w:tab/>
      </w:r>
      <w:hyperlink r:id="rId10" w:history="1">
        <w:r w:rsidRPr="00E02147">
          <w:rPr>
            <w:rStyle w:val="Hyperlink"/>
            <w:rFonts w:cs="Tahoma"/>
          </w:rPr>
          <w:t>https://www.sportaus.gov.au/grants_and_funding</w:t>
        </w:r>
      </w:hyperlink>
    </w:p>
    <w:p w14:paraId="41723BF6" w14:textId="77777777" w:rsidR="00FB5F4D" w:rsidRDefault="00FB5F4D" w:rsidP="00FB5F4D">
      <w:pPr>
        <w:rPr>
          <w:rFonts w:cs="Tahoma"/>
        </w:rPr>
      </w:pPr>
    </w:p>
    <w:p w14:paraId="41723BF7" w14:textId="77777777" w:rsidR="005A4447" w:rsidRDefault="005A4447"/>
    <w:sectPr w:rsidR="005A4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4D45"/>
    <w:multiLevelType w:val="multilevel"/>
    <w:tmpl w:val="E2380F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460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4D"/>
    <w:rsid w:val="000D30B1"/>
    <w:rsid w:val="004D63A6"/>
    <w:rsid w:val="005A4447"/>
    <w:rsid w:val="007B3D53"/>
    <w:rsid w:val="00C672DA"/>
    <w:rsid w:val="00C70D84"/>
    <w:rsid w:val="00E467B2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3BC2"/>
  <w15:chartTrackingRefBased/>
  <w15:docId w15:val="{AECC9C47-6D0E-A349-BB18-42F88B04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4D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5F4D"/>
    <w:pPr>
      <w:jc w:val="center"/>
      <w:outlineLvl w:val="0"/>
    </w:pPr>
    <w:rPr>
      <w:color w:val="4472C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F4D"/>
    <w:rPr>
      <w:rFonts w:ascii="Tahoma" w:eastAsia="Times New Roman" w:hAnsi="Tahoma" w:cs="Times New Roman"/>
      <w:color w:val="4472C4"/>
      <w:sz w:val="40"/>
      <w:lang w:val="en-US"/>
    </w:rPr>
  </w:style>
  <w:style w:type="character" w:styleId="Hyperlink">
    <w:name w:val="Hyperlink"/>
    <w:uiPriority w:val="99"/>
    <w:rsid w:val="00FB5F4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5F4D"/>
    <w:pPr>
      <w:spacing w:before="240" w:after="60"/>
      <w:outlineLvl w:val="0"/>
    </w:pPr>
    <w:rPr>
      <w:b/>
      <w:bCs/>
      <w:color w:val="4472C4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B5F4D"/>
    <w:rPr>
      <w:rFonts w:ascii="Tahoma" w:eastAsia="Times New Roman" w:hAnsi="Tahoma" w:cs="Times New Roman"/>
      <w:b/>
      <w:bCs/>
      <w:color w:val="4472C4"/>
      <w:kern w:val="28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B5F4D"/>
    <w:pPr>
      <w:spacing w:after="60"/>
      <w:jc w:val="center"/>
      <w:outlineLvl w:val="1"/>
    </w:pPr>
    <w:rPr>
      <w:rFonts w:cs="Tahoma"/>
      <w:b/>
      <w:bCs/>
      <w:color w:val="2F5496"/>
    </w:rPr>
  </w:style>
  <w:style w:type="character" w:customStyle="1" w:styleId="SubtitleChar">
    <w:name w:val="Subtitle Char"/>
    <w:basedOn w:val="DefaultParagraphFont"/>
    <w:link w:val="Subtitle"/>
    <w:uiPriority w:val="11"/>
    <w:rsid w:val="00FB5F4D"/>
    <w:rPr>
      <w:rFonts w:ascii="Tahoma" w:eastAsia="Times New Roman" w:hAnsi="Tahoma" w:cs="Tahoma"/>
      <w:b/>
      <w:bCs/>
      <w:color w:val="2F5496"/>
      <w:lang w:val="en-US"/>
    </w:rPr>
  </w:style>
  <w:style w:type="paragraph" w:styleId="NoSpacing">
    <w:name w:val="No Spacing"/>
    <w:aliases w:val="Paragraph"/>
    <w:uiPriority w:val="1"/>
    <w:qFormat/>
    <w:rsid w:val="00FB5F4D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gov.au/grants-and-programs/stronger-communities-program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portaus.gov.au/grants_and_fund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ugbyclub.com.au/grants-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c54e1252394e96c9ace0fe61712cabb6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35c49a042a95055dffef04e6303c6674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63CE8-52FD-4262-9AFF-08FDFE934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45B3E-8396-4CB5-B6ED-CF185646D11A}">
  <ds:schemaRefs>
    <ds:schemaRef ds:uri="http://schemas.microsoft.com/office/2006/metadata/properties"/>
    <ds:schemaRef ds:uri="http://schemas.microsoft.com/office/infopath/2007/PartnerControls"/>
    <ds:schemaRef ds:uri="76d133c9-4629-44f2-a1a6-cc8b21acc9da"/>
    <ds:schemaRef ds:uri="7a8126df-e1eb-4064-9b97-43ecedf0fb39"/>
  </ds:schemaRefs>
</ds:datastoreItem>
</file>

<file path=customXml/itemProps3.xml><?xml version="1.0" encoding="utf-8"?>
<ds:datastoreItem xmlns:ds="http://schemas.openxmlformats.org/officeDocument/2006/customXml" ds:itemID="{0DB41E0C-7604-4A6E-93DC-168E62F3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133c9-4629-44f2-a1a6-cc8b21acc9da"/>
    <ds:schemaRef ds:uri="7a8126df-e1eb-4064-9b97-43ecedf0f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Dylan Deep-Jones</cp:lastModifiedBy>
  <cp:revision>3</cp:revision>
  <dcterms:created xsi:type="dcterms:W3CDTF">2024-02-02T02:16:00Z</dcterms:created>
  <dcterms:modified xsi:type="dcterms:W3CDTF">2026-01-15T05:37:00Z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10700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