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2F87" w:rsidRPr="00992F87" w:rsidRDefault="00B40F97" w:rsidP="00992F87">
      <w:pPr>
        <w:pStyle w:val="Title"/>
        <w:rPr>
          <w:u w:val="single"/>
        </w:rPr>
      </w:pPr>
      <w:bookmarkStart w:id="0" w:name="_Toc151123710"/>
      <w:r>
        <w:rPr>
          <w:u w:val="single"/>
        </w:rPr>
        <w:t>Away</w:t>
      </w:r>
      <w:r w:rsidR="00992F87" w:rsidRPr="00992F87">
        <w:rPr>
          <w:u w:val="single"/>
        </w:rPr>
        <w:t> Game Checklist</w:t>
      </w:r>
      <w:bookmarkEnd w:id="0"/>
      <w:r w:rsidR="00992F87" w:rsidRPr="00992F87">
        <w:rPr>
          <w:u w:val="single"/>
        </w:rPr>
        <w:t> </w:t>
      </w:r>
    </w:p>
    <w:p w:rsidR="00992F87" w:rsidRPr="00BF0968" w:rsidRDefault="00992F87" w:rsidP="00992F87">
      <w:pPr>
        <w:pStyle w:val="paragraph"/>
        <w:spacing w:before="0" w:beforeAutospacing="0" w:after="0" w:afterAutospacing="0"/>
        <w:textAlignment w:val="baseline"/>
        <w:rPr>
          <w:rFonts w:ascii="Segoe UI" w:hAnsi="Segoe UI" w:cs="Segoe UI"/>
          <w:sz w:val="16"/>
          <w:szCs w:val="16"/>
        </w:rPr>
      </w:pPr>
    </w:p>
    <w:p w:rsidR="00B40F97" w:rsidRPr="00452A79" w:rsidRDefault="00B40F97" w:rsidP="00B40F97">
      <w:pPr>
        <w:pStyle w:val="NoSpacing"/>
        <w:rPr>
          <w:sz w:val="22"/>
          <w:szCs w:val="22"/>
        </w:rPr>
      </w:pPr>
      <w:r w:rsidRPr="00452A79">
        <w:rPr>
          <w:sz w:val="22"/>
          <w:szCs w:val="22"/>
        </w:rPr>
        <w:t xml:space="preserve">It is very important to be well </w:t>
      </w:r>
      <w:proofErr w:type="spellStart"/>
      <w:r w:rsidRPr="00452A79">
        <w:rPr>
          <w:sz w:val="22"/>
          <w:szCs w:val="22"/>
        </w:rPr>
        <w:t>organised</w:t>
      </w:r>
      <w:proofErr w:type="spellEnd"/>
      <w:r w:rsidRPr="00452A79">
        <w:rPr>
          <w:sz w:val="22"/>
          <w:szCs w:val="22"/>
        </w:rPr>
        <w:t xml:space="preserve"> for away games as anything that is forgotten to be taken to the visiting team’s ground is unlikely to be replaced. This effects the performance and morale of the club and its players if they arrive and do not have all the resources required to warm-up and compete.</w:t>
      </w:r>
    </w:p>
    <w:p w:rsidR="00B40F97" w:rsidRPr="00452A79" w:rsidRDefault="00B40F97" w:rsidP="00B40F97">
      <w:pPr>
        <w:pStyle w:val="NoSpacing"/>
        <w:rPr>
          <w:sz w:val="22"/>
          <w:szCs w:val="22"/>
        </w:rPr>
      </w:pPr>
    </w:p>
    <w:p w:rsidR="00B40F97" w:rsidRPr="00452A79" w:rsidRDefault="00B40F97" w:rsidP="00B40F97">
      <w:pPr>
        <w:pStyle w:val="NoSpacing"/>
        <w:rPr>
          <w:sz w:val="22"/>
          <w:szCs w:val="22"/>
        </w:rPr>
      </w:pPr>
      <w:r w:rsidRPr="00452A79">
        <w:rPr>
          <w:sz w:val="22"/>
          <w:szCs w:val="22"/>
        </w:rPr>
        <w:t>Ideally, the club should have a club van/trailer which all the gear can be loaded into the day before the away game and driven out the opponents ground 45 minutes before kick-off of the first team. If the club does not have a van/trailer, then careful distribution of equipment with coaches/players is required</w:t>
      </w:r>
    </w:p>
    <w:p w:rsidR="00B40F97" w:rsidRPr="00452A79" w:rsidRDefault="00B40F97" w:rsidP="00B40F97">
      <w:pPr>
        <w:pStyle w:val="NoSpacing"/>
        <w:rPr>
          <w:sz w:val="22"/>
          <w:szCs w:val="22"/>
        </w:rPr>
      </w:pPr>
    </w:p>
    <w:p w:rsidR="00B40F97" w:rsidRPr="00452A79" w:rsidRDefault="00B40F97" w:rsidP="00B40F97">
      <w:pPr>
        <w:pStyle w:val="NoSpacing"/>
        <w:rPr>
          <w:sz w:val="22"/>
          <w:szCs w:val="22"/>
        </w:rPr>
      </w:pPr>
      <w:r w:rsidRPr="00452A79">
        <w:rPr>
          <w:rStyle w:val="normaltextrun"/>
          <w:sz w:val="22"/>
          <w:szCs w:val="22"/>
        </w:rPr>
        <w:t>A checklist of equipment to be packed in club van/trailer</w:t>
      </w:r>
      <w:r w:rsidRPr="00452A79">
        <w:rPr>
          <w:rStyle w:val="eop"/>
          <w:sz w:val="22"/>
          <w:szCs w:val="22"/>
        </w:rPr>
        <w:t> or distributed to players/coaches</w:t>
      </w:r>
    </w:p>
    <w:p w:rsidR="00B40F97" w:rsidRPr="00452A79" w:rsidRDefault="00B40F97" w:rsidP="00B40F97">
      <w:pPr>
        <w:pStyle w:val="NoSpacing"/>
        <w:rPr>
          <w:rStyle w:val="eop"/>
          <w:rFonts w:cs="Tahom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18"/>
        <w:gridCol w:w="6691"/>
      </w:tblGrid>
      <w:tr w:rsidR="00B40F97" w:rsidRPr="009D699C" w:rsidTr="00AC0C41">
        <w:tc>
          <w:tcPr>
            <w:tcW w:w="851" w:type="dxa"/>
            <w:shd w:val="clear" w:color="auto" w:fill="BFBFBF"/>
          </w:tcPr>
          <w:p w:rsidR="00B40F97" w:rsidRPr="00ED2496" w:rsidRDefault="00B40F97" w:rsidP="00AC0C41">
            <w:pPr>
              <w:pStyle w:val="NoSpacing"/>
              <w:rPr>
                <w:rStyle w:val="eop"/>
                <w:rFonts w:cs="Tahoma"/>
                <w:sz w:val="22"/>
                <w:szCs w:val="22"/>
              </w:rPr>
            </w:pPr>
            <w:r w:rsidRPr="00ED2496">
              <w:rPr>
                <w:rStyle w:val="eop"/>
                <w:rFonts w:cs="Tahoma"/>
                <w:sz w:val="22"/>
                <w:szCs w:val="22"/>
              </w:rPr>
              <w:t>Check</w:t>
            </w:r>
          </w:p>
        </w:tc>
        <w:tc>
          <w:tcPr>
            <w:tcW w:w="9209" w:type="dxa"/>
            <w:gridSpan w:val="2"/>
            <w:shd w:val="clear" w:color="auto" w:fill="BFBFBF"/>
          </w:tcPr>
          <w:p w:rsidR="00B40F97" w:rsidRPr="00ED2496" w:rsidRDefault="00B40F97" w:rsidP="00AC0C41">
            <w:pPr>
              <w:pStyle w:val="NoSpacing"/>
              <w:rPr>
                <w:rStyle w:val="eop"/>
                <w:rFonts w:cs="Tahoma"/>
                <w:sz w:val="22"/>
                <w:szCs w:val="22"/>
              </w:rPr>
            </w:pPr>
            <w:r w:rsidRPr="00ED2496">
              <w:rPr>
                <w:rStyle w:val="eop"/>
                <w:rFonts w:cs="Tahoma"/>
                <w:sz w:val="22"/>
                <w:szCs w:val="22"/>
              </w:rPr>
              <w:t>Task</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eop"/>
                <w:rFonts w:cs="Tahoma"/>
                <w:sz w:val="22"/>
                <w:szCs w:val="22"/>
              </w:rPr>
            </w:pPr>
            <w:r w:rsidRPr="00ED2496">
              <w:rPr>
                <w:rStyle w:val="normaltextrun"/>
                <w:sz w:val="22"/>
                <w:szCs w:val="22"/>
              </w:rPr>
              <w:t>Large Marquee/s</w:t>
            </w:r>
            <w:r w:rsidRPr="00ED2496">
              <w:rPr>
                <w:rStyle w:val="eop"/>
                <w:rFonts w:cs="Tahoma"/>
                <w:sz w:val="22"/>
                <w:szCs w:val="22"/>
              </w:rPr>
              <w:t>. Can be used for protecting physio/players/gear. Also, great advertising for the club</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eop"/>
                <w:rFonts w:cs="Tahoma"/>
                <w:sz w:val="22"/>
                <w:szCs w:val="22"/>
              </w:rPr>
            </w:pPr>
            <w:r w:rsidRPr="00ED2496">
              <w:rPr>
                <w:rStyle w:val="normaltextrun"/>
                <w:sz w:val="22"/>
                <w:szCs w:val="22"/>
              </w:rPr>
              <w:t>Hammer and Marquee pegs</w:t>
            </w:r>
            <w:r w:rsidRPr="00ED2496">
              <w:rPr>
                <w:rStyle w:val="eop"/>
                <w:rFonts w:cs="Tahoma"/>
                <w:sz w:val="22"/>
                <w:szCs w:val="22"/>
              </w:rPr>
              <w:t> </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eop"/>
                <w:rFonts w:cs="Tahoma"/>
                <w:sz w:val="22"/>
                <w:szCs w:val="22"/>
              </w:rPr>
            </w:pPr>
            <w:r w:rsidRPr="00ED2496">
              <w:rPr>
                <w:rStyle w:val="normaltextrun"/>
                <w:sz w:val="22"/>
                <w:szCs w:val="22"/>
              </w:rPr>
              <w:t>1 large water container</w:t>
            </w:r>
            <w:r w:rsidRPr="00ED2496">
              <w:rPr>
                <w:rStyle w:val="eop"/>
                <w:rFonts w:cs="Tahoma"/>
                <w:sz w:val="22"/>
                <w:szCs w:val="22"/>
              </w:rPr>
              <w:t xml:space="preserve"> (at least 20 </w:t>
            </w:r>
            <w:proofErr w:type="spellStart"/>
            <w:r w:rsidRPr="00ED2496">
              <w:rPr>
                <w:rStyle w:val="eop"/>
                <w:rFonts w:cs="Tahoma"/>
                <w:sz w:val="22"/>
                <w:szCs w:val="22"/>
              </w:rPr>
              <w:t>litres</w:t>
            </w:r>
            <w:proofErr w:type="spellEnd"/>
            <w:r w:rsidRPr="00ED2496">
              <w:rPr>
                <w:rStyle w:val="eop"/>
                <w:rFonts w:cs="Tahoma"/>
                <w:sz w:val="22"/>
                <w:szCs w:val="22"/>
              </w:rPr>
              <w:t>)</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eop"/>
                <w:rFonts w:cs="Tahoma"/>
                <w:sz w:val="22"/>
                <w:szCs w:val="22"/>
              </w:rPr>
            </w:pPr>
            <w:r w:rsidRPr="00ED2496">
              <w:rPr>
                <w:rStyle w:val="eop"/>
                <w:rFonts w:cs="Tahoma"/>
                <w:sz w:val="22"/>
                <w:szCs w:val="22"/>
              </w:rPr>
              <w:t>Bench/stand for water cooler</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eop"/>
                <w:rFonts w:cs="Tahoma"/>
                <w:sz w:val="22"/>
                <w:szCs w:val="22"/>
              </w:rPr>
            </w:pPr>
            <w:r w:rsidRPr="00ED2496">
              <w:rPr>
                <w:rStyle w:val="normaltextrun"/>
                <w:sz w:val="22"/>
                <w:szCs w:val="22"/>
              </w:rPr>
              <w:t>4 x water bottle carriers (18 water bottles)</w:t>
            </w:r>
            <w:r w:rsidRPr="00ED2496">
              <w:rPr>
                <w:rStyle w:val="eop"/>
                <w:rFonts w:cs="Tahoma"/>
                <w:sz w:val="22"/>
                <w:szCs w:val="22"/>
              </w:rPr>
              <w:t>. 2 for team warming up and 2 for team currently playing</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eop"/>
                <w:rFonts w:cs="Tahoma"/>
                <w:sz w:val="22"/>
                <w:szCs w:val="22"/>
              </w:rPr>
            </w:pPr>
            <w:r w:rsidRPr="00ED2496">
              <w:rPr>
                <w:rStyle w:val="eop"/>
                <w:rFonts w:cs="Tahoma"/>
                <w:sz w:val="22"/>
                <w:szCs w:val="22"/>
              </w:rPr>
              <w:t>Kicking tees</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eop"/>
                <w:rFonts w:cs="Tahoma"/>
                <w:sz w:val="22"/>
                <w:szCs w:val="22"/>
              </w:rPr>
            </w:pPr>
            <w:r w:rsidRPr="00ED2496">
              <w:rPr>
                <w:rStyle w:val="eop"/>
                <w:rFonts w:cs="Tahoma"/>
                <w:sz w:val="22"/>
                <w:szCs w:val="22"/>
              </w:rPr>
              <w:t>Assistant referee flags</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normaltextrun"/>
                <w:sz w:val="22"/>
                <w:szCs w:val="22"/>
                <w:lang w:val="en-AU"/>
              </w:rPr>
            </w:pPr>
            <w:r w:rsidRPr="00ED2496">
              <w:rPr>
                <w:rStyle w:val="eop"/>
                <w:rFonts w:cs="Tahoma"/>
                <w:sz w:val="22"/>
                <w:szCs w:val="22"/>
              </w:rPr>
              <w:t>Ground Marshall bibs</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eop"/>
                <w:rFonts w:cs="Tahoma"/>
                <w:sz w:val="22"/>
                <w:szCs w:val="22"/>
              </w:rPr>
            </w:pPr>
            <w:r w:rsidRPr="00ED2496">
              <w:rPr>
                <w:rStyle w:val="eop"/>
                <w:rFonts w:cs="Tahoma"/>
                <w:sz w:val="22"/>
                <w:szCs w:val="22"/>
              </w:rPr>
              <w:t>Water runner bibs</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normaltextrun"/>
                <w:sz w:val="22"/>
                <w:szCs w:val="22"/>
              </w:rPr>
            </w:pPr>
            <w:r w:rsidRPr="00ED2496">
              <w:rPr>
                <w:rStyle w:val="normaltextrun"/>
                <w:sz w:val="22"/>
                <w:szCs w:val="22"/>
              </w:rPr>
              <w:t>Make sure you have 2 match balls and place on half-way line</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normaltextrun"/>
                <w:sz w:val="22"/>
                <w:szCs w:val="22"/>
                <w:lang w:val="en-AU"/>
              </w:rPr>
            </w:pPr>
            <w:r w:rsidRPr="00ED2496">
              <w:rPr>
                <w:rStyle w:val="eop"/>
                <w:rFonts w:cs="Tahoma"/>
                <w:sz w:val="22"/>
                <w:szCs w:val="22"/>
              </w:rPr>
              <w:t>Balls for team warm-up</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normaltextrun"/>
                <w:sz w:val="22"/>
                <w:szCs w:val="22"/>
                <w:lang w:val="en-AU"/>
              </w:rPr>
            </w:pPr>
            <w:r w:rsidRPr="00ED2496">
              <w:rPr>
                <w:rStyle w:val="eop"/>
                <w:rFonts w:cs="Tahoma"/>
                <w:sz w:val="22"/>
                <w:szCs w:val="22"/>
              </w:rPr>
              <w:t>Hit shields for warmup (6)</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rStyle w:val="eop"/>
                <w:rFonts w:cs="Tahoma"/>
                <w:sz w:val="22"/>
                <w:szCs w:val="22"/>
              </w:rPr>
            </w:pPr>
            <w:r w:rsidRPr="00ED2496">
              <w:rPr>
                <w:rStyle w:val="eop"/>
                <w:rFonts w:cs="Tahoma"/>
                <w:sz w:val="22"/>
                <w:szCs w:val="22"/>
              </w:rPr>
              <w:t>Rugby jerseys for each team competing. Numbered 1-23</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2518" w:type="dxa"/>
            <w:shd w:val="clear" w:color="auto" w:fill="auto"/>
          </w:tcPr>
          <w:p w:rsidR="00B40F97" w:rsidRPr="00ED2496" w:rsidRDefault="00B40F97" w:rsidP="00B40F97">
            <w:pPr>
              <w:pStyle w:val="NoSpacing"/>
              <w:numPr>
                <w:ilvl w:val="0"/>
                <w:numId w:val="4"/>
              </w:numPr>
              <w:ind w:left="459" w:hanging="284"/>
              <w:rPr>
                <w:rStyle w:val="eop"/>
                <w:rFonts w:cs="Tahoma"/>
                <w:sz w:val="22"/>
                <w:szCs w:val="22"/>
              </w:rPr>
            </w:pPr>
            <w:r w:rsidRPr="00ED2496">
              <w:rPr>
                <w:rStyle w:val="eop"/>
                <w:rFonts w:cs="Tahoma"/>
                <w:sz w:val="22"/>
                <w:szCs w:val="22"/>
              </w:rPr>
              <w:t>1</w:t>
            </w:r>
            <w:r w:rsidRPr="00ED2496">
              <w:rPr>
                <w:rStyle w:val="eop"/>
                <w:rFonts w:cs="Tahoma"/>
                <w:sz w:val="22"/>
                <w:szCs w:val="22"/>
                <w:vertAlign w:val="superscript"/>
              </w:rPr>
              <w:t>st</w:t>
            </w:r>
            <w:r w:rsidRPr="00ED2496">
              <w:rPr>
                <w:rStyle w:val="eop"/>
                <w:rFonts w:cs="Tahoma"/>
                <w:sz w:val="22"/>
                <w:szCs w:val="22"/>
              </w:rPr>
              <w:t xml:space="preserve"> Grade     </w:t>
            </w:r>
          </w:p>
          <w:p w:rsidR="00B40F97" w:rsidRPr="00ED2496" w:rsidRDefault="00B40F97" w:rsidP="00B40F97">
            <w:pPr>
              <w:pStyle w:val="NoSpacing"/>
              <w:numPr>
                <w:ilvl w:val="0"/>
                <w:numId w:val="4"/>
              </w:numPr>
              <w:ind w:left="459" w:hanging="284"/>
              <w:rPr>
                <w:rStyle w:val="eop"/>
                <w:rFonts w:cs="Tahoma"/>
                <w:sz w:val="22"/>
                <w:szCs w:val="22"/>
              </w:rPr>
            </w:pPr>
            <w:r w:rsidRPr="00ED2496">
              <w:rPr>
                <w:rStyle w:val="eop"/>
                <w:rFonts w:cs="Tahoma"/>
                <w:sz w:val="22"/>
                <w:szCs w:val="22"/>
              </w:rPr>
              <w:t>2</w:t>
            </w:r>
            <w:r w:rsidRPr="00ED2496">
              <w:rPr>
                <w:rStyle w:val="eop"/>
                <w:rFonts w:cs="Tahoma"/>
                <w:sz w:val="22"/>
                <w:szCs w:val="22"/>
                <w:vertAlign w:val="superscript"/>
              </w:rPr>
              <w:t>nd</w:t>
            </w:r>
            <w:r w:rsidRPr="00ED2496">
              <w:rPr>
                <w:rStyle w:val="eop"/>
                <w:rFonts w:cs="Tahoma"/>
                <w:sz w:val="22"/>
                <w:szCs w:val="22"/>
              </w:rPr>
              <w:t xml:space="preserve"> Grade</w:t>
            </w:r>
          </w:p>
          <w:p w:rsidR="00B40F97" w:rsidRPr="00ED2496" w:rsidRDefault="00B40F97" w:rsidP="00B40F97">
            <w:pPr>
              <w:pStyle w:val="NoSpacing"/>
              <w:numPr>
                <w:ilvl w:val="0"/>
                <w:numId w:val="4"/>
              </w:numPr>
              <w:ind w:left="459" w:hanging="284"/>
              <w:rPr>
                <w:rStyle w:val="eop"/>
                <w:rFonts w:cs="Tahoma"/>
                <w:sz w:val="22"/>
                <w:szCs w:val="22"/>
              </w:rPr>
            </w:pPr>
            <w:r w:rsidRPr="00ED2496">
              <w:rPr>
                <w:rStyle w:val="eop"/>
                <w:rFonts w:cs="Tahoma"/>
                <w:sz w:val="22"/>
                <w:szCs w:val="22"/>
              </w:rPr>
              <w:t>3</w:t>
            </w:r>
            <w:r w:rsidRPr="00ED2496">
              <w:rPr>
                <w:rStyle w:val="eop"/>
                <w:rFonts w:cs="Tahoma"/>
                <w:sz w:val="22"/>
                <w:szCs w:val="22"/>
                <w:vertAlign w:val="superscript"/>
              </w:rPr>
              <w:t>rd</w:t>
            </w:r>
            <w:r w:rsidRPr="00ED2496">
              <w:rPr>
                <w:rStyle w:val="eop"/>
                <w:rFonts w:cs="Tahoma"/>
                <w:sz w:val="22"/>
                <w:szCs w:val="22"/>
              </w:rPr>
              <w:t xml:space="preserve"> Grade </w:t>
            </w:r>
          </w:p>
          <w:p w:rsidR="00B40F97" w:rsidRPr="00ED2496" w:rsidRDefault="00B40F97" w:rsidP="00B40F97">
            <w:pPr>
              <w:pStyle w:val="NoSpacing"/>
              <w:numPr>
                <w:ilvl w:val="0"/>
                <w:numId w:val="4"/>
              </w:numPr>
              <w:ind w:left="459" w:hanging="284"/>
              <w:rPr>
                <w:rStyle w:val="eop"/>
                <w:rFonts w:cs="Tahoma"/>
                <w:sz w:val="22"/>
                <w:szCs w:val="22"/>
              </w:rPr>
            </w:pPr>
            <w:r w:rsidRPr="00ED2496">
              <w:rPr>
                <w:rStyle w:val="eop"/>
                <w:rFonts w:cs="Tahoma"/>
                <w:sz w:val="22"/>
                <w:szCs w:val="22"/>
              </w:rPr>
              <w:t>4</w:t>
            </w:r>
            <w:r w:rsidRPr="00ED2496">
              <w:rPr>
                <w:rStyle w:val="eop"/>
                <w:rFonts w:cs="Tahoma"/>
                <w:sz w:val="22"/>
                <w:szCs w:val="22"/>
                <w:vertAlign w:val="superscript"/>
              </w:rPr>
              <w:t>th</w:t>
            </w:r>
            <w:r w:rsidRPr="00ED2496">
              <w:rPr>
                <w:rStyle w:val="eop"/>
                <w:rFonts w:cs="Tahoma"/>
                <w:sz w:val="22"/>
                <w:szCs w:val="22"/>
              </w:rPr>
              <w:t xml:space="preserve"> Grade</w:t>
            </w:r>
          </w:p>
          <w:p w:rsidR="00B40F97" w:rsidRPr="00ED2496" w:rsidRDefault="00B40F97" w:rsidP="00B40F97">
            <w:pPr>
              <w:pStyle w:val="NoSpacing"/>
              <w:numPr>
                <w:ilvl w:val="0"/>
                <w:numId w:val="4"/>
              </w:numPr>
              <w:ind w:left="459" w:hanging="284"/>
              <w:rPr>
                <w:rStyle w:val="eop"/>
                <w:rFonts w:cs="Tahoma"/>
                <w:sz w:val="22"/>
                <w:szCs w:val="22"/>
              </w:rPr>
            </w:pPr>
            <w:r w:rsidRPr="00ED2496">
              <w:rPr>
                <w:rStyle w:val="eop"/>
                <w:rFonts w:cs="Tahoma"/>
                <w:sz w:val="22"/>
                <w:szCs w:val="22"/>
              </w:rPr>
              <w:t>5</w:t>
            </w:r>
            <w:r w:rsidRPr="00ED2496">
              <w:rPr>
                <w:rStyle w:val="eop"/>
                <w:rFonts w:cs="Tahoma"/>
                <w:sz w:val="22"/>
                <w:szCs w:val="22"/>
                <w:vertAlign w:val="superscript"/>
              </w:rPr>
              <w:t>th</w:t>
            </w:r>
            <w:r w:rsidRPr="00ED2496">
              <w:rPr>
                <w:rStyle w:val="eop"/>
                <w:rFonts w:cs="Tahoma"/>
                <w:sz w:val="22"/>
                <w:szCs w:val="22"/>
              </w:rPr>
              <w:t xml:space="preserve"> Grade</w:t>
            </w:r>
          </w:p>
        </w:tc>
        <w:tc>
          <w:tcPr>
            <w:tcW w:w="6691" w:type="dxa"/>
            <w:shd w:val="clear" w:color="auto" w:fill="auto"/>
          </w:tcPr>
          <w:p w:rsidR="00B40F97" w:rsidRPr="00ED2496" w:rsidRDefault="00B40F97" w:rsidP="00B40F97">
            <w:pPr>
              <w:pStyle w:val="NoSpacing"/>
              <w:numPr>
                <w:ilvl w:val="0"/>
                <w:numId w:val="5"/>
              </w:numPr>
              <w:ind w:left="342" w:hanging="284"/>
              <w:rPr>
                <w:rStyle w:val="eop"/>
                <w:rFonts w:cs="Tahoma"/>
                <w:sz w:val="22"/>
                <w:szCs w:val="22"/>
              </w:rPr>
            </w:pPr>
            <w:r w:rsidRPr="00ED2496">
              <w:rPr>
                <w:rStyle w:val="eop"/>
                <w:rFonts w:cs="Tahoma"/>
                <w:sz w:val="22"/>
                <w:szCs w:val="22"/>
              </w:rPr>
              <w:t>1</w:t>
            </w:r>
            <w:r w:rsidRPr="00ED2496">
              <w:rPr>
                <w:rStyle w:val="eop"/>
                <w:rFonts w:cs="Tahoma"/>
                <w:sz w:val="22"/>
                <w:szCs w:val="22"/>
                <w:vertAlign w:val="superscript"/>
              </w:rPr>
              <w:t>st</w:t>
            </w:r>
            <w:r w:rsidRPr="00ED2496">
              <w:rPr>
                <w:rStyle w:val="eop"/>
                <w:rFonts w:cs="Tahoma"/>
                <w:sz w:val="22"/>
                <w:szCs w:val="22"/>
              </w:rPr>
              <w:t xml:space="preserve"> Colts </w:t>
            </w:r>
          </w:p>
          <w:p w:rsidR="00B40F97" w:rsidRPr="00ED2496" w:rsidRDefault="00B40F97" w:rsidP="00B40F97">
            <w:pPr>
              <w:pStyle w:val="NoSpacing"/>
              <w:numPr>
                <w:ilvl w:val="0"/>
                <w:numId w:val="5"/>
              </w:numPr>
              <w:ind w:left="342" w:hanging="284"/>
              <w:rPr>
                <w:rStyle w:val="eop"/>
                <w:rFonts w:cs="Tahoma"/>
                <w:sz w:val="22"/>
                <w:szCs w:val="22"/>
              </w:rPr>
            </w:pPr>
            <w:r w:rsidRPr="00ED2496">
              <w:rPr>
                <w:rStyle w:val="eop"/>
                <w:rFonts w:cs="Tahoma"/>
                <w:sz w:val="22"/>
                <w:szCs w:val="22"/>
              </w:rPr>
              <w:t>2</w:t>
            </w:r>
            <w:r w:rsidRPr="00ED2496">
              <w:rPr>
                <w:rStyle w:val="eop"/>
                <w:rFonts w:cs="Tahoma"/>
                <w:sz w:val="22"/>
                <w:szCs w:val="22"/>
                <w:vertAlign w:val="superscript"/>
              </w:rPr>
              <w:t>nd</w:t>
            </w:r>
            <w:r w:rsidRPr="00ED2496">
              <w:rPr>
                <w:rStyle w:val="eop"/>
                <w:rFonts w:cs="Tahoma"/>
                <w:sz w:val="22"/>
                <w:szCs w:val="22"/>
              </w:rPr>
              <w:t xml:space="preserve"> Colts</w:t>
            </w:r>
          </w:p>
          <w:p w:rsidR="00B40F97" w:rsidRPr="00ED2496" w:rsidRDefault="00B40F97" w:rsidP="00B40F97">
            <w:pPr>
              <w:pStyle w:val="NoSpacing"/>
              <w:numPr>
                <w:ilvl w:val="0"/>
                <w:numId w:val="5"/>
              </w:numPr>
              <w:ind w:left="342" w:hanging="284"/>
              <w:rPr>
                <w:rStyle w:val="eop"/>
                <w:rFonts w:cs="Tahoma"/>
                <w:sz w:val="22"/>
                <w:szCs w:val="22"/>
              </w:rPr>
            </w:pPr>
            <w:r w:rsidRPr="00ED2496">
              <w:rPr>
                <w:rStyle w:val="eop"/>
                <w:rFonts w:cs="Tahoma"/>
                <w:sz w:val="22"/>
                <w:szCs w:val="22"/>
              </w:rPr>
              <w:t>3</w:t>
            </w:r>
            <w:r w:rsidRPr="00ED2496">
              <w:rPr>
                <w:rStyle w:val="eop"/>
                <w:rFonts w:cs="Tahoma"/>
                <w:sz w:val="22"/>
                <w:szCs w:val="22"/>
                <w:vertAlign w:val="superscript"/>
              </w:rPr>
              <w:t>rd</w:t>
            </w:r>
            <w:r w:rsidRPr="00ED2496">
              <w:rPr>
                <w:rStyle w:val="eop"/>
                <w:rFonts w:cs="Tahoma"/>
                <w:sz w:val="22"/>
                <w:szCs w:val="22"/>
              </w:rPr>
              <w:t xml:space="preserve"> Colts</w:t>
            </w:r>
          </w:p>
          <w:p w:rsidR="00B40F97" w:rsidRPr="00ED2496" w:rsidRDefault="00B40F97" w:rsidP="00AC0C41">
            <w:pPr>
              <w:pStyle w:val="NoSpacing"/>
              <w:rPr>
                <w:rStyle w:val="eop"/>
                <w:rFonts w:cs="Tahoma"/>
                <w:sz w:val="22"/>
                <w:szCs w:val="22"/>
              </w:rPr>
            </w:pPr>
          </w:p>
          <w:p w:rsidR="00B40F97" w:rsidRPr="00ED2496" w:rsidRDefault="00B40F97" w:rsidP="00AC0C41">
            <w:pPr>
              <w:pStyle w:val="NoSpacing"/>
              <w:rPr>
                <w:rStyle w:val="normaltextrun"/>
                <w:sz w:val="22"/>
                <w:szCs w:val="22"/>
                <w:lang w:val="en-AU"/>
              </w:rPr>
            </w:pPr>
            <w:r w:rsidRPr="00ED2496">
              <w:rPr>
                <w:rStyle w:val="eop"/>
                <w:rFonts w:cs="Tahoma"/>
                <w:sz w:val="22"/>
                <w:szCs w:val="22"/>
              </w:rPr>
              <w:tab/>
            </w:r>
            <w:r w:rsidRPr="00ED2496">
              <w:rPr>
                <w:rStyle w:val="eop"/>
                <w:rFonts w:cs="Tahoma"/>
                <w:sz w:val="22"/>
                <w:szCs w:val="22"/>
              </w:rPr>
              <w:tab/>
            </w:r>
            <w:r w:rsidRPr="00ED2496">
              <w:rPr>
                <w:rStyle w:val="eop"/>
                <w:rFonts w:cs="Tahoma"/>
                <w:sz w:val="22"/>
                <w:szCs w:val="22"/>
              </w:rPr>
              <w:tab/>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sz w:val="22"/>
                <w:szCs w:val="22"/>
              </w:rPr>
            </w:pPr>
            <w:r w:rsidRPr="00ED2496">
              <w:rPr>
                <w:sz w:val="22"/>
                <w:szCs w:val="22"/>
              </w:rPr>
              <w:t>Training cones</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sz w:val="22"/>
                <w:szCs w:val="22"/>
              </w:rPr>
            </w:pPr>
            <w:r w:rsidRPr="00ED2496">
              <w:rPr>
                <w:sz w:val="22"/>
                <w:szCs w:val="22"/>
              </w:rPr>
              <w:t>Reserve warmth jackets (at least 8)</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sz w:val="22"/>
                <w:szCs w:val="22"/>
              </w:rPr>
            </w:pPr>
            <w:r w:rsidRPr="00ED2496">
              <w:rPr>
                <w:sz w:val="22"/>
                <w:szCs w:val="22"/>
              </w:rPr>
              <w:t>Spare shorts and socks (important that all players play with matching socks and shorts)</w:t>
            </w:r>
          </w:p>
        </w:tc>
      </w:tr>
      <w:tr w:rsidR="00B40F97" w:rsidRPr="009D699C" w:rsidTr="00AC0C41">
        <w:tc>
          <w:tcPr>
            <w:tcW w:w="851" w:type="dxa"/>
            <w:shd w:val="clear" w:color="auto" w:fill="auto"/>
          </w:tcPr>
          <w:p w:rsidR="00B40F97" w:rsidRPr="00ED2496" w:rsidRDefault="00B40F97" w:rsidP="00AC0C41">
            <w:pPr>
              <w:pStyle w:val="NoSpacing"/>
              <w:rPr>
                <w:rStyle w:val="eop"/>
                <w:rFonts w:cs="Tahoma"/>
                <w:sz w:val="22"/>
                <w:szCs w:val="22"/>
              </w:rPr>
            </w:pPr>
          </w:p>
        </w:tc>
        <w:tc>
          <w:tcPr>
            <w:tcW w:w="9209" w:type="dxa"/>
            <w:gridSpan w:val="2"/>
            <w:shd w:val="clear" w:color="auto" w:fill="auto"/>
          </w:tcPr>
          <w:p w:rsidR="00B40F97" w:rsidRPr="00ED2496" w:rsidRDefault="00B40F97" w:rsidP="00AC0C41">
            <w:pPr>
              <w:pStyle w:val="NoSpacing"/>
              <w:rPr>
                <w:sz w:val="22"/>
                <w:szCs w:val="22"/>
              </w:rPr>
            </w:pPr>
            <w:r w:rsidRPr="00ED2496">
              <w:rPr>
                <w:sz w:val="22"/>
                <w:szCs w:val="22"/>
              </w:rPr>
              <w:t xml:space="preserve">Any spare headgear, boots </w:t>
            </w:r>
            <w:proofErr w:type="spellStart"/>
            <w:r w:rsidRPr="00ED2496">
              <w:rPr>
                <w:sz w:val="22"/>
                <w:szCs w:val="22"/>
              </w:rPr>
              <w:t>etc</w:t>
            </w:r>
            <w:proofErr w:type="spellEnd"/>
            <w:r w:rsidRPr="00ED2496">
              <w:rPr>
                <w:sz w:val="22"/>
                <w:szCs w:val="22"/>
              </w:rPr>
              <w:t xml:space="preserve"> (from lost and found). Someone will always turn up without boots or headgear.</w:t>
            </w:r>
          </w:p>
        </w:tc>
      </w:tr>
    </w:tbl>
    <w:p w:rsidR="00146C2B" w:rsidRPr="00992F87" w:rsidRDefault="00146C2B" w:rsidP="00B40F97">
      <w:pPr>
        <w:pStyle w:val="Subtitle"/>
      </w:pPr>
    </w:p>
    <w:sectPr w:rsidR="00146C2B" w:rsidRPr="00992F87" w:rsidSect="00BA19D2">
      <w:pgSz w:w="12240" w:h="15840"/>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A84440"/>
    <w:multiLevelType w:val="multilevel"/>
    <w:tmpl w:val="29CCC2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CBE26A7"/>
    <w:multiLevelType w:val="hybridMultilevel"/>
    <w:tmpl w:val="12E64CC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201DD8"/>
    <w:multiLevelType w:val="hybridMultilevel"/>
    <w:tmpl w:val="25F45078"/>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5030D"/>
    <w:multiLevelType w:val="hybridMultilevel"/>
    <w:tmpl w:val="47D2B956"/>
    <w:lvl w:ilvl="0" w:tplc="8A869C8E">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2418450">
    <w:abstractNumId w:val="0"/>
  </w:num>
  <w:num w:numId="2" w16cid:durableId="1099184375">
    <w:abstractNumId w:val="4"/>
  </w:num>
  <w:num w:numId="3" w16cid:durableId="1736271051">
    <w:abstractNumId w:val="1"/>
  </w:num>
  <w:num w:numId="4" w16cid:durableId="175309833">
    <w:abstractNumId w:val="2"/>
  </w:num>
  <w:num w:numId="5" w16cid:durableId="1903520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D2"/>
    <w:rsid w:val="000D30B1"/>
    <w:rsid w:val="001130A2"/>
    <w:rsid w:val="00146C2B"/>
    <w:rsid w:val="006550C4"/>
    <w:rsid w:val="00992F87"/>
    <w:rsid w:val="00B40F97"/>
    <w:rsid w:val="00BA19D2"/>
    <w:rsid w:val="00E46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E759"/>
  <w15:chartTrackingRefBased/>
  <w15:docId w15:val="{2C0FD246-AB0A-7A42-BEAF-D9D0D102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87"/>
    <w:pPr>
      <w:widowControl w:val="0"/>
      <w:autoSpaceDE w:val="0"/>
      <w:autoSpaceDN w:val="0"/>
      <w:adjustRightInd w:val="0"/>
    </w:pPr>
    <w:rPr>
      <w:rFonts w:ascii="Tahoma" w:eastAsia="Times New Roman" w:hAnsi="Tahom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9D2"/>
    <w:pPr>
      <w:ind w:left="720"/>
      <w:contextualSpacing/>
    </w:pPr>
  </w:style>
  <w:style w:type="character" w:styleId="Hyperlink">
    <w:name w:val="Hyperlink"/>
    <w:basedOn w:val="DefaultParagraphFont"/>
    <w:uiPriority w:val="99"/>
    <w:unhideWhenUsed/>
    <w:rsid w:val="006550C4"/>
    <w:rPr>
      <w:color w:val="0563C1" w:themeColor="hyperlink"/>
      <w:u w:val="single"/>
    </w:rPr>
  </w:style>
  <w:style w:type="character" w:styleId="UnresolvedMention">
    <w:name w:val="Unresolved Mention"/>
    <w:basedOn w:val="DefaultParagraphFont"/>
    <w:uiPriority w:val="99"/>
    <w:semiHidden/>
    <w:unhideWhenUsed/>
    <w:rsid w:val="006550C4"/>
    <w:rPr>
      <w:color w:val="605E5C"/>
      <w:shd w:val="clear" w:color="auto" w:fill="E1DFDD"/>
    </w:rPr>
  </w:style>
  <w:style w:type="paragraph" w:styleId="NormalWeb">
    <w:name w:val="Normal (Web)"/>
    <w:basedOn w:val="Normal"/>
    <w:uiPriority w:val="99"/>
    <w:semiHidden/>
    <w:unhideWhenUsed/>
    <w:rsid w:val="006550C4"/>
    <w:pPr>
      <w:spacing w:before="100" w:beforeAutospacing="1" w:after="100" w:afterAutospacing="1"/>
    </w:pPr>
    <w:rPr>
      <w:rFonts w:ascii="Times New Roman" w:hAnsi="Times New Roman"/>
      <w:lang w:eastAsia="en-GB"/>
    </w:rPr>
  </w:style>
  <w:style w:type="paragraph" w:customStyle="1" w:styleId="paragraph">
    <w:name w:val="paragraph"/>
    <w:basedOn w:val="Normal"/>
    <w:rsid w:val="00992F87"/>
    <w:pPr>
      <w:widowControl/>
      <w:autoSpaceDE/>
      <w:autoSpaceDN/>
      <w:adjustRightInd/>
      <w:spacing w:before="100" w:beforeAutospacing="1" w:after="100" w:afterAutospacing="1"/>
    </w:pPr>
    <w:rPr>
      <w:rFonts w:ascii="Times New Roman" w:hAnsi="Times New Roman"/>
      <w:lang w:val="en-AU" w:eastAsia="en-GB"/>
    </w:rPr>
  </w:style>
  <w:style w:type="character" w:customStyle="1" w:styleId="normaltextrun">
    <w:name w:val="normaltextrun"/>
    <w:basedOn w:val="DefaultParagraphFont"/>
    <w:rsid w:val="00992F87"/>
  </w:style>
  <w:style w:type="character" w:customStyle="1" w:styleId="eop">
    <w:name w:val="eop"/>
    <w:basedOn w:val="DefaultParagraphFont"/>
    <w:rsid w:val="00992F87"/>
  </w:style>
  <w:style w:type="character" w:customStyle="1" w:styleId="spellingerror">
    <w:name w:val="spellingerror"/>
    <w:basedOn w:val="DefaultParagraphFont"/>
    <w:rsid w:val="00992F87"/>
  </w:style>
  <w:style w:type="paragraph" w:styleId="Title">
    <w:name w:val="Title"/>
    <w:basedOn w:val="Normal"/>
    <w:next w:val="Normal"/>
    <w:link w:val="TitleChar"/>
    <w:uiPriority w:val="10"/>
    <w:qFormat/>
    <w:rsid w:val="00992F87"/>
    <w:pPr>
      <w:spacing w:before="240" w:after="60"/>
      <w:outlineLvl w:val="0"/>
    </w:pPr>
    <w:rPr>
      <w:b/>
      <w:bCs/>
      <w:color w:val="4472C4"/>
      <w:kern w:val="28"/>
      <w:sz w:val="28"/>
      <w:szCs w:val="32"/>
    </w:rPr>
  </w:style>
  <w:style w:type="character" w:customStyle="1" w:styleId="TitleChar">
    <w:name w:val="Title Char"/>
    <w:basedOn w:val="DefaultParagraphFont"/>
    <w:link w:val="Title"/>
    <w:uiPriority w:val="10"/>
    <w:rsid w:val="00992F87"/>
    <w:rPr>
      <w:rFonts w:ascii="Tahoma" w:eastAsia="Times New Roman" w:hAnsi="Tahoma" w:cs="Times New Roman"/>
      <w:b/>
      <w:bCs/>
      <w:color w:val="4472C4"/>
      <w:kern w:val="28"/>
      <w:sz w:val="28"/>
      <w:szCs w:val="32"/>
      <w:lang w:val="en-US"/>
    </w:rPr>
  </w:style>
  <w:style w:type="paragraph" w:styleId="Subtitle">
    <w:name w:val="Subtitle"/>
    <w:basedOn w:val="Normal"/>
    <w:next w:val="Normal"/>
    <w:link w:val="SubtitleChar"/>
    <w:autoRedefine/>
    <w:uiPriority w:val="11"/>
    <w:qFormat/>
    <w:rsid w:val="00992F87"/>
    <w:pPr>
      <w:spacing w:after="60"/>
      <w:jc w:val="center"/>
      <w:outlineLvl w:val="1"/>
    </w:pPr>
    <w:rPr>
      <w:rFonts w:cs="Tahoma"/>
      <w:b/>
      <w:bCs/>
      <w:color w:val="2F5496"/>
    </w:rPr>
  </w:style>
  <w:style w:type="character" w:customStyle="1" w:styleId="SubtitleChar">
    <w:name w:val="Subtitle Char"/>
    <w:basedOn w:val="DefaultParagraphFont"/>
    <w:link w:val="Subtitle"/>
    <w:uiPriority w:val="11"/>
    <w:rsid w:val="00992F87"/>
    <w:rPr>
      <w:rFonts w:ascii="Tahoma" w:eastAsia="Times New Roman" w:hAnsi="Tahoma" w:cs="Tahoma"/>
      <w:b/>
      <w:bCs/>
      <w:color w:val="2F5496"/>
      <w:lang w:val="en-US"/>
    </w:rPr>
  </w:style>
  <w:style w:type="paragraph" w:styleId="NoSpacing">
    <w:name w:val="No Spacing"/>
    <w:aliases w:val="Paragraph"/>
    <w:uiPriority w:val="1"/>
    <w:qFormat/>
    <w:rsid w:val="00992F87"/>
    <w:pPr>
      <w:widowControl w:val="0"/>
      <w:autoSpaceDE w:val="0"/>
      <w:autoSpaceDN w:val="0"/>
      <w:adjustRightInd w:val="0"/>
    </w:pPr>
    <w:rPr>
      <w:rFonts w:ascii="Tahoma" w:eastAsia="Times New Roman" w:hAnsi="Tahoma"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2926">
      <w:bodyDiv w:val="1"/>
      <w:marLeft w:val="0"/>
      <w:marRight w:val="0"/>
      <w:marTop w:val="0"/>
      <w:marBottom w:val="0"/>
      <w:divBdr>
        <w:top w:val="none" w:sz="0" w:space="0" w:color="auto"/>
        <w:left w:val="none" w:sz="0" w:space="0" w:color="auto"/>
        <w:bottom w:val="none" w:sz="0" w:space="0" w:color="auto"/>
        <w:right w:val="none" w:sz="0" w:space="0" w:color="auto"/>
      </w:divBdr>
    </w:div>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54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8F73CB4D9A34CAFC9E0D6C228C82E" ma:contentTypeVersion="11" ma:contentTypeDescription="Create a new document." ma:contentTypeScope="" ma:versionID="226edaed82318cb7b4f0369797e130f7">
  <xsd:schema xmlns:xsd="http://www.w3.org/2001/XMLSchema" xmlns:xs="http://www.w3.org/2001/XMLSchema" xmlns:p="http://schemas.microsoft.com/office/2006/metadata/properties" xmlns:ns2="76d133c9-4629-44f2-a1a6-cc8b21acc9da" xmlns:ns3="7a8126df-e1eb-4064-9b97-43ecedf0fb39" targetNamespace="http://schemas.microsoft.com/office/2006/metadata/properties" ma:root="true" ma:fieldsID="b1abe8b5322be1192db14c0c9a8db8e7" ns2:_="" ns3:_="">
    <xsd:import namespace="76d133c9-4629-44f2-a1a6-cc8b21acc9da"/>
    <xsd:import namespace="7a8126df-e1eb-4064-9b97-43ecedf0f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133c9-4629-44f2-a1a6-cc8b21acc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2bf5e9-0992-48b7-aec8-feb4b18c8e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126df-e1eb-4064-9b97-43ecedf0fb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4d9eec-d8d0-45ad-9768-84dbc0aedc3b}" ma:internalName="TaxCatchAll" ma:showField="CatchAllData" ma:web="7a8126df-e1eb-4064-9b97-43ecedf0f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133c9-4629-44f2-a1a6-cc8b21acc9da">
      <Terms xmlns="http://schemas.microsoft.com/office/infopath/2007/PartnerControls"/>
    </lcf76f155ced4ddcb4097134ff3c332f>
    <TaxCatchAll xmlns="7a8126df-e1eb-4064-9b97-43ecedf0fb39" xsi:nil="true"/>
  </documentManagement>
</p:properties>
</file>

<file path=customXml/itemProps1.xml><?xml version="1.0" encoding="utf-8"?>
<ds:datastoreItem xmlns:ds="http://schemas.openxmlformats.org/officeDocument/2006/customXml" ds:itemID="{B1B8E194-8693-405B-8822-303EC6AFEBD0}"/>
</file>

<file path=customXml/itemProps2.xml><?xml version="1.0" encoding="utf-8"?>
<ds:datastoreItem xmlns:ds="http://schemas.openxmlformats.org/officeDocument/2006/customXml" ds:itemID="{C62EEB60-B074-449B-9FF7-43FAA24ECF21}"/>
</file>

<file path=customXml/itemProps3.xml><?xml version="1.0" encoding="utf-8"?>
<ds:datastoreItem xmlns:ds="http://schemas.openxmlformats.org/officeDocument/2006/customXml" ds:itemID="{E90F4002-9A20-4F8C-AD68-F3FFC38D03FF}"/>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Flude</dc:creator>
  <cp:keywords/>
  <dc:description/>
  <cp:lastModifiedBy>Michael Flude</cp:lastModifiedBy>
  <cp:revision>2</cp:revision>
  <dcterms:created xsi:type="dcterms:W3CDTF">2024-02-22T04:43:00Z</dcterms:created>
  <dcterms:modified xsi:type="dcterms:W3CDTF">2024-02-22T04:43:00Z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0x010100B388F73CB4D9A34CAFC9E0D6C228C82E</vt:lpwstr>
  </property>
  <property fmtid="{D5CDD505-2E9C-101B-9397-08002B2CF9AE}" pid="3" name="Order">
    <vt:r8>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